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0.0 -->
  <w:body>
    <w:p>
      <w:r>
        <w:drawing>
          <wp:inline>
            <wp:extent cx="2159000" cy="647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jc w:val="left"/>
      </w:pPr>
      <w:r>
        <w:t>Steering Committee Minutes</w:t>
      </w:r>
    </w:p>
    <w:p>
      <w:pPr>
        <w:pStyle w:val="Subtitle"/>
        <w:jc w:val="left"/>
      </w:pPr>
      <w:r>
        <w:t>12 May 2026</w:t>
      </w:r>
    </w:p>
    <w:p>
      <w:pPr>
        <w:pStyle w:val="Heading1"/>
        <w:jc w:val="left"/>
      </w:pPr>
      <w:r>
        <w:t>Attendees</w:t>
      </w:r>
    </w:p>
    <w:p>
      <w:pPr>
        <w:jc w:val="left"/>
      </w:pPr>
      <w:r>
        <w:t>Dana Whitfield (Engagement Lead), Marcus Oyelaran, and the Aldergrove Manufacturing operations lead.</w:t>
      </w:r>
    </w:p>
    <w:p>
      <w:pPr>
        <w:pStyle w:val="Heading1"/>
        <w:jc w:val="left"/>
      </w:pPr>
      <w:r>
        <w:t>Discussion</w:t>
      </w:r>
    </w:p>
    <w:p>
      <w:pPr>
        <w:jc w:val="left"/>
      </w:pPr>
      <w:r>
        <w:t>The committee reviewed the throughput figures from discovery and accepted the constraint register without amendment.</w:t>
      </w:r>
    </w:p>
    <w:p>
      <w:pPr>
        <w:jc w:val="left"/>
      </w:pPr>
      <w:r>
        <w:t>The invoice reconciliation threshold was debated at length. The committee agreed to pilot automation below 10,000 USD before committing to a wider rollout.</w:t>
      </w:r>
    </w:p>
    <w:p>
      <w:pPr>
        <w:pStyle w:val="Heading1"/>
        <w:jc w:val="left"/>
      </w:pPr>
      <w:r>
        <w:t>Actions</w:t>
      </w:r>
    </w:p>
    <w:p>
      <w:pPr>
        <w:jc w:val="left"/>
      </w:pPr>
      <w:r>
        <w:t>Engagement lead to circulate the revised roadmap before the next session.</w:t>
      </w:r>
    </w:p>
    <w:p>
      <w:pPr>
        <w:jc w:val="left"/>
      </w:pPr>
      <w:r>
        <w:t>Operations lead to confirm which invoice categories are in scope for the pilot.</w:t>
      </w:r>
    </w:p>
    <w:p>
      <w:pPr>
        <w:jc w:val="left"/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Marcus Oyelaran</Manager>
  <Company>Cascade Partners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Steering Committee Minutes</dc:title>
  <dc:subject>Project Northlight working document</dc:subject>
  <dc:creator>Dana Whitfield</dc:creator>
  <cp:keywords>archive, engagement</cp:keywords>
  <cp:lastModifiedBy>Dana Whitfield</cp:lastModifiedBy>
  <cp:revision>1</cp:revision>
  <cp:category>Client engagement</cp:category>
</cp:coreProperties>
</file>