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8.0 -->
  <w:body>
    <w:p w:rsidR="00A77B3E" w14:paraId="6B70B125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Default size:</w:t>
      </w:r>
    </w:p>
    <w:p w:rsidR="00A77B3E" w14:paraId="17D4173D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794000" cy="1016000"/>
                <wp:effectExtent l="0" t="0" r="10500" b="21590"/>
                <wp:docPr id="100002" name="TextBox 1000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9400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BC3D07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&lt;&lt;barcode [customer.Barcode] -code128&gt;&gt;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0002" o:spid="_x0000_i1025" type="#_x0000_t202" style="width:220pt;height:8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&lt;&lt;barcode [customer.Barcode] -code128&gt;&gt;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257B040D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Scaled to 200%:</w:t>
      </w:r>
    </w:p>
    <w:p w:rsidR="00A77B3E" w14:paraId="481AC5E7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5588000" cy="1016000"/>
                <wp:effectExtent l="0" t="0" r="10500" b="21590"/>
                <wp:docPr id="100004" name="TextBox 1000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8800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81E120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&lt;&lt;barcode [customer.Barcode] -code128 scale="200"&gt;&gt;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04" o:spid="_x0000_i1026" type="#_x0000_t202" style="width:440pt;height:8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&lt;&lt;barcode [customer.Barcode] -code128 scale="200"&gt;&gt;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4FB23D6B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Bars a third of the image height:</w:t>
      </w:r>
    </w:p>
    <w:p w:rsidR="00A77B3E" w14:paraId="4542FA8A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794000" cy="1016000"/>
                <wp:effectExtent l="0" t="0" r="10500" b="21590"/>
                <wp:docPr id="100006" name="TextBox 1000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9400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419EFF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&lt;&lt;barcode [customer.Barcode] -code128 barHeight="33"&gt;&gt;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06" o:spid="_x0000_i1027" type="#_x0000_t202" style="width:220pt;height:8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&lt;&lt;barcode [customer.Barcode] -code128 barHeight="33"&gt;&gt;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