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2"/>
        <w:rPr>
          <w:color w:val="1F3A5F"/>
        </w:rPr>
      </w:pPr>
      <w:r>
        <w:rPr>
          <w:color w:val="1F3A5F"/>
        </w:rPr>
        <w:t>Unused Table</w:t>
      </w:r>
    </w:p>
    <w:tbl>
      <w:tblPr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483"/>
        <w:gridCol w:w="1483"/>
      </w:tblGrid>
      <w:tr>
        <w:tc>
          <w:tcPr>
            <w:shd w:val="clear" w:color="auto" w:fill="E9D8B4"/>
          </w:tcPr>
          <w:p w:rsidR="00A77B3E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>Unused value</w:t>
            </w:r>
          </w:p>
        </w:tc>
        <w:tc>
          <w:tcPr>
            <w:shd w:val="clear" w:color="auto" w:fill="E9D8B4"/>
          </w:tcPr>
          <w:p w:rsidR="00A77B3E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>Unused value</w:t>
            </w:r>
          </w:p>
        </w:tc>
      </w:tr>
    </w:tbl>
    <w:p w:rsidR="00A77B3E">
      <w:pPr>
        <w:rPr>
          <w:b w:val="0"/>
          <w:color w:val="auto"/>
        </w:rPr>
      </w:pPr>
    </w:p>
    <w:p w:rsidR="00A77B3E">
      <w:pPr>
        <w:pStyle w:val="Heading2"/>
        <w:rPr>
          <w:b w:val="0"/>
          <w:color w:val="1F3A5F"/>
        </w:rPr>
      </w:pPr>
      <w:r>
        <w:rPr>
          <w:b w:val="0"/>
          <w:color w:val="1F3A5F"/>
        </w:rPr>
        <w:t>Top 5 Managers</w:t>
      </w:r>
    </w:p>
    <w:tbl>
      <w:tblPr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516"/>
        <w:gridCol w:w="2044"/>
      </w:tblGrid>
      <w:tr>
        <w:tc>
          <w:tcPr>
            <w:shd w:val="clear" w:color="auto" w:fill="E9D8B4"/>
          </w:tcPr>
          <w:p w:rsidR="00A77B3E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>Manager</w:t>
            </w:r>
          </w:p>
        </w:tc>
        <w:tc>
          <w:tcPr>
            <w:shd w:val="clear" w:color="auto" w:fill="E9D8B4"/>
          </w:tcPr>
          <w:p w:rsidR="00A77B3E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>Total Contract Price</w:t>
            </w:r>
          </w:p>
        </w:tc>
      </w:tr>
      <w:tr>
        <w:tc>
          <w:tcPr>
            <w:shd w:val="clear" w:color="auto" w:fill="auto"/>
          </w:tcPr>
          <w:p w:rsidR="00A77B3E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Mei Tanaka</w:t>
            </w:r>
          </w:p>
        </w:tc>
        <w:tc>
          <w:tcPr>
            <w:shd w:val="clear" w:color="auto" w:fill="auto"/>
          </w:tcPr>
          <w:p w:rsidR="00A77B3E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230000</w:t>
            </w:r>
          </w:p>
        </w:tc>
      </w:tr>
      <w:tr>
        <w:tc>
          <w:tcPr>
            <w:shd w:val="clear" w:color="auto" w:fill="auto"/>
          </w:tcPr>
          <w:p w:rsidR="00A77B3E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Daniel Reyes</w:t>
            </w:r>
          </w:p>
        </w:tc>
        <w:tc>
          <w:tcPr>
            <w:shd w:val="clear" w:color="auto" w:fill="auto"/>
          </w:tcPr>
          <w:p w:rsidR="00A77B3E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120000</w:t>
            </w:r>
          </w:p>
        </w:tc>
      </w:tr>
      <w:tr>
        <w:tc>
          <w:tcPr>
            <w:shd w:val="clear" w:color="auto" w:fill="auto"/>
          </w:tcPr>
          <w:p w:rsidR="00A77B3E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Sofia Marino</w:t>
            </w:r>
          </w:p>
        </w:tc>
        <w:tc>
          <w:tcPr>
            <w:shd w:val="clear" w:color="auto" w:fill="auto"/>
          </w:tcPr>
          <w:p w:rsidR="00A77B3E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80000</w:t>
            </w:r>
          </w:p>
        </w:tc>
      </w:tr>
      <w:tr>
        <w:tc>
          <w:tcPr>
            <w:shd w:val="clear" w:color="auto" w:fill="auto"/>
          </w:tcPr>
          <w:p w:rsidR="00A77B3E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Tom Whitaker</w:t>
            </w:r>
          </w:p>
        </w:tc>
        <w:tc>
          <w:tcPr>
            <w:shd w:val="clear" w:color="auto" w:fill="auto"/>
          </w:tcPr>
          <w:p w:rsidR="00A77B3E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75000</w:t>
            </w:r>
          </w:p>
        </w:tc>
      </w:tr>
      <w:tr>
        <w:tc>
          <w:tcPr>
            <w:shd w:val="clear" w:color="auto" w:fill="auto"/>
          </w:tcPr>
          <w:p w:rsidR="00A77B3E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Ines Duarte</w:t>
            </w:r>
          </w:p>
        </w:tc>
        <w:tc>
          <w:tcPr>
            <w:shd w:val="clear" w:color="auto" w:fill="auto"/>
          </w:tcPr>
          <w:p w:rsidR="00A77B3E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65000</w:t>
            </w:r>
          </w:p>
        </w:tc>
      </w:tr>
    </w:tbl>
    <w:p w:rsidR="00A77B3E">
      <w:pPr>
        <w:rPr>
          <w:b w:val="0"/>
          <w:color w:val="auto"/>
        </w:rPr>
      </w:pPr>
    </w:p>
    <w:p w:rsidR="00A77B3E">
      <w:pPr>
        <w:rPr>
          <w:b w:val="0"/>
          <w:color w:val="auto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alibri" w:eastAsia="Calibri" w:hAnsi="Calibri" w:cs="Calibri"/>
      <w:sz w:val="22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