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:rsidR="00A77B3E" w14:paraId="74440B97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Customer: </w:t>
      </w:r>
      <w:r>
        <w:rPr>
          <w:rFonts w:ascii="Calibri" w:eastAsia="Calibri" w:hAnsi="Calibri" w:cs="Calibri"/>
          <w:b w:val="0"/>
          <w:sz w:val="22"/>
        </w:rPr>
        <w:t>Quayside Bistro</w:t>
      </w:r>
    </w:p>
    <w:p w:rsidR="00A77B3E" w14:paraId="730CA906" w14:textId="77777777">
      <w:pPr>
        <w:rPr>
          <w:rFonts w:ascii="Calibri" w:eastAsia="Calibri" w:hAnsi="Calibri" w:cs="Calibri"/>
          <w:b w:val="0"/>
          <w:sz w:val="22"/>
        </w:rPr>
      </w:pPr>
    </w:p>
    <w:p w:rsidR="00A77B3E" w14:paraId="3D2F78AF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1524000" cy="1524000"/>
                <wp:effectExtent l="0" t="0" r="21590" b="21590"/>
                <wp:docPr id="100002" name="TextBox 1000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DEA760" w14:textId="77777777">
                            <w:pPr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0002" o:spid="_x0000_i1025" type="#_x0000_t202" style="width:120pt;height:120pt;v-text-anchor:top" stroked="t" strokecolor="black" strokeweight="0.5pt">
                <v:fill r:id="rId4" o:title="" recolor="t" rotate="t" type="frame"/>
                <v:textbox>
                  <w:txbxContent>
                    <w:p w14:paraId="7FF17A06" w14:textId="77777777">
                      <w:pPr>
                        <w:rPr>
                          <w:b w:val="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